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66" w:rsidRDefault="00877666" w:rsidP="005D3916">
      <w:pPr>
        <w:rPr>
          <w:b/>
        </w:rPr>
        <w:sectPr w:rsidR="00877666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footer="288" w:gutter="0"/>
          <w:pgBorders w:offsetFrom="page">
            <w:top w:val="single" w:sz="18" w:space="24" w:color="C00000"/>
            <w:left w:val="single" w:sz="18" w:space="24" w:color="C00000"/>
            <w:bottom w:val="single" w:sz="18" w:space="24" w:color="C00000"/>
            <w:right w:val="single" w:sz="18" w:space="24" w:color="C00000"/>
          </w:pgBorders>
          <w:noEndnote/>
          <w:titlePg/>
          <w:docGrid w:linePitch="299"/>
        </w:sectPr>
      </w:pPr>
      <w:bookmarkStart w:id="0" w:name="_GoBack"/>
      <w:bookmarkEnd w:id="0"/>
    </w:p>
    <w:p w:rsidR="005D3916" w:rsidRPr="00112273" w:rsidRDefault="005D3916" w:rsidP="005D3916">
      <w:pPr>
        <w:rPr>
          <w:b/>
        </w:rPr>
      </w:pPr>
      <w:r w:rsidRPr="00112273">
        <w:rPr>
          <w:b/>
        </w:rPr>
        <w:t>The condense</w:t>
      </w:r>
      <w:r>
        <w:rPr>
          <w:b/>
        </w:rPr>
        <w:t>d</w:t>
      </w:r>
      <w:r w:rsidRPr="00112273">
        <w:rPr>
          <w:b/>
        </w:rPr>
        <w:t xml:space="preserve"> version of a business plan is design</w:t>
      </w:r>
      <w:r>
        <w:rPr>
          <w:b/>
        </w:rPr>
        <w:t>ed</w:t>
      </w:r>
      <w:r w:rsidRPr="00112273">
        <w:rPr>
          <w:b/>
        </w:rPr>
        <w:t xml:space="preserve"> for small businesses that have been established more than three years</w:t>
      </w:r>
      <w:r>
        <w:rPr>
          <w:b/>
        </w:rPr>
        <w:t>,</w:t>
      </w:r>
      <w:r w:rsidRPr="00112273">
        <w:rPr>
          <w:b/>
        </w:rPr>
        <w:t xml:space="preserve"> and the original extended version of their plan was submitted to the Certified Business Enterprise (CBE) at </w:t>
      </w:r>
      <w:r>
        <w:rPr>
          <w:b/>
        </w:rPr>
        <w:t xml:space="preserve">the D.C. Department of </w:t>
      </w:r>
      <w:r w:rsidRPr="00112273">
        <w:rPr>
          <w:b/>
        </w:rPr>
        <w:t>S</w:t>
      </w:r>
      <w:r>
        <w:rPr>
          <w:b/>
        </w:rPr>
        <w:t xml:space="preserve">mall and </w:t>
      </w:r>
      <w:r w:rsidRPr="00112273">
        <w:rPr>
          <w:b/>
        </w:rPr>
        <w:t>L</w:t>
      </w:r>
      <w:r>
        <w:rPr>
          <w:b/>
        </w:rPr>
        <w:t xml:space="preserve">ocal </w:t>
      </w:r>
      <w:r w:rsidRPr="00112273">
        <w:rPr>
          <w:b/>
        </w:rPr>
        <w:t>B</w:t>
      </w:r>
      <w:r>
        <w:rPr>
          <w:b/>
        </w:rPr>
        <w:t xml:space="preserve">usiness </w:t>
      </w:r>
      <w:r w:rsidRPr="00112273">
        <w:rPr>
          <w:b/>
        </w:rPr>
        <w:t>D</w:t>
      </w:r>
      <w:r>
        <w:rPr>
          <w:b/>
        </w:rPr>
        <w:t>evelopment</w:t>
      </w:r>
      <w:r w:rsidRPr="00112273">
        <w:rPr>
          <w:b/>
        </w:rPr>
        <w:t>. This is continuation of the original plan and it states specifically the business needs and projections as they relate to their new loan, community reinvestment and DCCSP eligibility.</w:t>
      </w:r>
    </w:p>
    <w:p w:rsidR="005D3916" w:rsidRDefault="005D3916" w:rsidP="005D3916"/>
    <w:p w:rsidR="005D3916" w:rsidRDefault="005D3916" w:rsidP="005D3916">
      <w:r>
        <w:t xml:space="preserve">Table of Contents: </w:t>
      </w:r>
    </w:p>
    <w:p w:rsidR="005D3916" w:rsidRDefault="005D3916" w:rsidP="005D3916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Executive Summary 2. Strategic Implementation 3. Financial Plan  </w:t>
      </w:r>
    </w:p>
    <w:p w:rsidR="005D3916" w:rsidRDefault="005D3916" w:rsidP="005D3916">
      <w:r>
        <w:t>1. Executive Summary</w:t>
      </w:r>
    </w:p>
    <w:p w:rsidR="005D3916" w:rsidRDefault="005D3916" w:rsidP="005D3916">
      <w:pPr>
        <w:pStyle w:val="ListParagraph"/>
        <w:numPr>
          <w:ilvl w:val="0"/>
          <w:numId w:val="1"/>
        </w:numPr>
        <w:spacing w:after="200" w:line="276" w:lineRule="auto"/>
      </w:pPr>
      <w:r>
        <w:t>What does your business do?</w:t>
      </w:r>
    </w:p>
    <w:p w:rsidR="005D3916" w:rsidRDefault="005D3916" w:rsidP="005D3916">
      <w:pPr>
        <w:pStyle w:val="ListParagraph"/>
        <w:numPr>
          <w:ilvl w:val="0"/>
          <w:numId w:val="1"/>
        </w:numPr>
        <w:spacing w:after="200" w:line="276" w:lineRule="auto"/>
      </w:pPr>
      <w:r>
        <w:t>Who are the founders of the business?</w:t>
      </w:r>
    </w:p>
    <w:p w:rsidR="005D3916" w:rsidRDefault="005D3916" w:rsidP="005D3916">
      <w:pPr>
        <w:pStyle w:val="ListParagraph"/>
        <w:numPr>
          <w:ilvl w:val="0"/>
          <w:numId w:val="1"/>
        </w:numPr>
        <w:spacing w:after="200" w:line="276" w:lineRule="auto"/>
      </w:pPr>
      <w:r>
        <w:t>What are the land, equipment, number of employees and financial resources?</w:t>
      </w:r>
    </w:p>
    <w:p w:rsidR="005D3916" w:rsidRDefault="005D3916" w:rsidP="005D3916">
      <w:pPr>
        <w:pStyle w:val="ListParagraph"/>
        <w:numPr>
          <w:ilvl w:val="0"/>
          <w:numId w:val="1"/>
        </w:numPr>
        <w:spacing w:after="200" w:line="276" w:lineRule="auto"/>
      </w:pPr>
      <w:r>
        <w:t>Who is the CEO and legal structure of the company (Corporation, Partnership or Proprietorship)?</w:t>
      </w:r>
    </w:p>
    <w:p w:rsidR="005D3916" w:rsidRDefault="005D3916" w:rsidP="005D3916"/>
    <w:tbl>
      <w:tblPr>
        <w:tblStyle w:val="TableGrid"/>
        <w:tblW w:w="9907" w:type="dxa"/>
        <w:tblLook w:val="04A0"/>
      </w:tblPr>
      <w:tblGrid>
        <w:gridCol w:w="9907"/>
      </w:tblGrid>
      <w:tr w:rsidR="005D3916" w:rsidTr="00877666">
        <w:trPr>
          <w:trHeight w:val="6668"/>
        </w:trPr>
        <w:tc>
          <w:tcPr>
            <w:tcW w:w="9907" w:type="dxa"/>
          </w:tcPr>
          <w:p w:rsidR="005D3916" w:rsidRDefault="005D3916" w:rsidP="005E3F70"/>
        </w:tc>
      </w:tr>
    </w:tbl>
    <w:p w:rsidR="005D3916" w:rsidRDefault="005D3916" w:rsidP="005D3916">
      <w:r>
        <w:t>2. Strategic Implementation:</w:t>
      </w:r>
    </w:p>
    <w:p w:rsidR="005D3916" w:rsidRDefault="005D3916" w:rsidP="005D3916"/>
    <w:p w:rsidR="005D3916" w:rsidRDefault="005D3916" w:rsidP="005D3916">
      <w:pPr>
        <w:pStyle w:val="ListParagraph"/>
        <w:numPr>
          <w:ilvl w:val="0"/>
          <w:numId w:val="3"/>
        </w:numPr>
        <w:spacing w:after="200" w:line="276" w:lineRule="auto"/>
      </w:pPr>
      <w:r>
        <w:t>How will you increase product production?</w:t>
      </w:r>
    </w:p>
    <w:p w:rsidR="005D3916" w:rsidRDefault="005D3916" w:rsidP="005D3916">
      <w:pPr>
        <w:pStyle w:val="ListParagraph"/>
        <w:numPr>
          <w:ilvl w:val="0"/>
          <w:numId w:val="3"/>
        </w:numPr>
        <w:spacing w:after="200" w:line="276" w:lineRule="auto"/>
      </w:pPr>
      <w:r>
        <w:t>How many employees will you hire to meet your new needs?</w:t>
      </w:r>
    </w:p>
    <w:p w:rsidR="005D3916" w:rsidRDefault="005D3916" w:rsidP="005D3916">
      <w:pPr>
        <w:pStyle w:val="ListParagraph"/>
        <w:numPr>
          <w:ilvl w:val="0"/>
          <w:numId w:val="3"/>
        </w:numPr>
        <w:spacing w:after="200" w:line="276" w:lineRule="auto"/>
      </w:pPr>
      <w:r>
        <w:t>What type of equipment, physical expansion or increase suppliers will you need?</w:t>
      </w:r>
    </w:p>
    <w:p w:rsidR="005D3916" w:rsidRDefault="005D3916" w:rsidP="005D3916">
      <w:pPr>
        <w:pStyle w:val="ListParagraph"/>
        <w:numPr>
          <w:ilvl w:val="0"/>
          <w:numId w:val="3"/>
        </w:numPr>
        <w:spacing w:after="200" w:line="276" w:lineRule="auto"/>
      </w:pPr>
      <w:r>
        <w:t>What is your new sales and marketing plan?</w:t>
      </w:r>
    </w:p>
    <w:p w:rsidR="005D3916" w:rsidRDefault="005D3916" w:rsidP="005D3916">
      <w:pPr>
        <w:pStyle w:val="ListParagraph"/>
        <w:numPr>
          <w:ilvl w:val="0"/>
          <w:numId w:val="3"/>
        </w:numPr>
        <w:spacing w:after="200" w:line="276" w:lineRule="auto"/>
      </w:pPr>
      <w:r>
        <w:t>How will the DCCSP program help your business and the community?</w:t>
      </w:r>
    </w:p>
    <w:tbl>
      <w:tblPr>
        <w:tblStyle w:val="TableGrid"/>
        <w:tblW w:w="9907" w:type="dxa"/>
        <w:tblLook w:val="04A0"/>
      </w:tblPr>
      <w:tblGrid>
        <w:gridCol w:w="9907"/>
      </w:tblGrid>
      <w:tr w:rsidR="005D3916">
        <w:trPr>
          <w:trHeight w:val="9595"/>
        </w:trPr>
        <w:tc>
          <w:tcPr>
            <w:tcW w:w="9907" w:type="dxa"/>
          </w:tcPr>
          <w:p w:rsidR="005D3916" w:rsidRDefault="005D3916" w:rsidP="005E3F70"/>
        </w:tc>
      </w:tr>
    </w:tbl>
    <w:p w:rsidR="005D3916" w:rsidRDefault="005D3916" w:rsidP="005D3916"/>
    <w:p w:rsidR="005D3916" w:rsidRDefault="005D3916" w:rsidP="005D3916"/>
    <w:p w:rsidR="005D3916" w:rsidRDefault="005D3916" w:rsidP="005D3916"/>
    <w:p w:rsidR="005D3916" w:rsidRDefault="005D3916" w:rsidP="005D3916">
      <w:r>
        <w:t xml:space="preserve">     Financial Plan and Projections:</w:t>
      </w:r>
    </w:p>
    <w:p w:rsidR="005D3916" w:rsidRDefault="005D3916" w:rsidP="005D3916"/>
    <w:p w:rsidR="005D3916" w:rsidRDefault="005D3916" w:rsidP="005D3916">
      <w:pPr>
        <w:pStyle w:val="ListParagraph"/>
        <w:numPr>
          <w:ilvl w:val="0"/>
          <w:numId w:val="4"/>
        </w:numPr>
        <w:spacing w:after="200" w:line="276" w:lineRule="auto"/>
      </w:pPr>
      <w:r>
        <w:t>How will manage the financial risk your business faces?</w:t>
      </w:r>
    </w:p>
    <w:p w:rsidR="005D3916" w:rsidRDefault="005D3916" w:rsidP="005D3916">
      <w:pPr>
        <w:pStyle w:val="ListParagraph"/>
        <w:numPr>
          <w:ilvl w:val="0"/>
          <w:numId w:val="4"/>
        </w:numPr>
        <w:spacing w:after="200" w:line="276" w:lineRule="auto"/>
      </w:pPr>
      <w:r>
        <w:t>What operating procedures, such as cash flow budgets spending limits, will you have to ensure adequate money for debt repayment?</w:t>
      </w:r>
    </w:p>
    <w:p w:rsidR="005D3916" w:rsidRDefault="005D3916" w:rsidP="005D3916">
      <w:pPr>
        <w:pStyle w:val="ListParagraph"/>
        <w:numPr>
          <w:ilvl w:val="0"/>
          <w:numId w:val="4"/>
        </w:numPr>
        <w:spacing w:after="200" w:line="276" w:lineRule="auto"/>
      </w:pPr>
      <w:r>
        <w:t>How will the new employees increase your profits?</w:t>
      </w:r>
    </w:p>
    <w:p w:rsidR="005D3916" w:rsidRDefault="005D3916" w:rsidP="005D3916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With the increase of working capital from a line of credit or the benefit of a term loan how will that affect your profits over the next three years?  </w:t>
      </w:r>
    </w:p>
    <w:p w:rsidR="005D3916" w:rsidRDefault="005D3916" w:rsidP="005D3916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What are the proceeds of the loan going to be spent on? (Personnel, expansion, equipment or renovation). How will the funding be used to enhance your business?  </w:t>
      </w:r>
    </w:p>
    <w:tbl>
      <w:tblPr>
        <w:tblStyle w:val="TableGrid"/>
        <w:tblW w:w="9801" w:type="dxa"/>
        <w:tblLook w:val="04A0"/>
      </w:tblPr>
      <w:tblGrid>
        <w:gridCol w:w="9801"/>
      </w:tblGrid>
      <w:tr w:rsidR="005D3916">
        <w:trPr>
          <w:trHeight w:val="8256"/>
        </w:trPr>
        <w:tc>
          <w:tcPr>
            <w:tcW w:w="9801" w:type="dxa"/>
          </w:tcPr>
          <w:p w:rsidR="005D3916" w:rsidRDefault="005D3916" w:rsidP="005E3F70"/>
        </w:tc>
      </w:tr>
    </w:tbl>
    <w:p w:rsidR="005D3916" w:rsidRDefault="005D3916" w:rsidP="005D3916">
      <w:r>
        <w:t xml:space="preserve"> </w:t>
      </w:r>
    </w:p>
    <w:p w:rsidR="005D3916" w:rsidRDefault="005D3916" w:rsidP="005D3916">
      <w:r>
        <w:t>Title: ____________________________</w:t>
      </w:r>
    </w:p>
    <w:p w:rsidR="005D3916" w:rsidRDefault="005D3916" w:rsidP="005D3916">
      <w:r>
        <w:t>Signature_________________________</w:t>
      </w:r>
    </w:p>
    <w:p w:rsidR="005D3916" w:rsidRDefault="005D3916" w:rsidP="005D3916"/>
    <w:p w:rsidR="00E06FD6" w:rsidRPr="005D3916" w:rsidRDefault="00E06FD6" w:rsidP="005D3916"/>
    <w:sectPr w:rsidR="00E06FD6" w:rsidRPr="005D3916" w:rsidSect="00877666">
      <w:type w:val="continuous"/>
      <w:pgSz w:w="12240" w:h="15840"/>
      <w:pgMar w:top="1440" w:right="1440" w:bottom="1440" w:left="1440" w:footer="28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formProt w:val="0"/>
      <w:noEndnote/>
      <w:titlePg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35" w:rsidRDefault="004D0D35" w:rsidP="004A6EAC">
      <w:r>
        <w:separator/>
      </w:r>
    </w:p>
  </w:endnote>
  <w:endnote w:type="continuationSeparator" w:id="0">
    <w:p w:rsidR="004D0D35" w:rsidRDefault="004D0D35" w:rsidP="004A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rifa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72" w:rsidRPr="00722EF3" w:rsidRDefault="005D3916" w:rsidP="005D3916">
    <w:pPr>
      <w:pStyle w:val="Foo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DCCSP –SBPT (Feb. 2013)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72" w:rsidRDefault="00951572" w:rsidP="00A31ED3">
    <w:pPr>
      <w:pStyle w:val="Footer"/>
      <w:rPr>
        <w:color w:val="808080" w:themeColor="background1" w:themeShade="80"/>
        <w:sz w:val="16"/>
        <w:szCs w:val="16"/>
      </w:rPr>
    </w:pPr>
  </w:p>
  <w:p w:rsidR="00951572" w:rsidRPr="00722EF3" w:rsidRDefault="00E036A5" w:rsidP="00D430E8">
    <w:pPr>
      <w:pStyle w:val="Foo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DCCSP</w:t>
    </w:r>
    <w:r w:rsidR="00951572">
      <w:rPr>
        <w:color w:val="808080" w:themeColor="background1" w:themeShade="80"/>
        <w:sz w:val="16"/>
        <w:szCs w:val="16"/>
      </w:rPr>
      <w:t xml:space="preserve"> –</w:t>
    </w:r>
    <w:r>
      <w:rPr>
        <w:color w:val="808080" w:themeColor="background1" w:themeShade="80"/>
        <w:sz w:val="16"/>
        <w:szCs w:val="16"/>
      </w:rPr>
      <w:t>SBPT</w:t>
    </w:r>
    <w:r w:rsidR="00951572">
      <w:rPr>
        <w:color w:val="808080" w:themeColor="background1" w:themeShade="80"/>
        <w:sz w:val="16"/>
        <w:szCs w:val="16"/>
      </w:rPr>
      <w:t xml:space="preserve"> (</w:t>
    </w:r>
    <w:r>
      <w:rPr>
        <w:color w:val="808080" w:themeColor="background1" w:themeShade="80"/>
        <w:sz w:val="16"/>
        <w:szCs w:val="16"/>
      </w:rPr>
      <w:t>Feb. 2013</w:t>
    </w:r>
    <w:r w:rsidR="00951572">
      <w:rPr>
        <w:color w:val="808080" w:themeColor="background1" w:themeShade="80"/>
        <w:sz w:val="16"/>
        <w:szCs w:val="16"/>
      </w:rPr>
      <w:t>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35" w:rsidRDefault="004D0D35" w:rsidP="004A6EAC">
      <w:r>
        <w:separator/>
      </w:r>
    </w:p>
  </w:footnote>
  <w:footnote w:type="continuationSeparator" w:id="0">
    <w:p w:rsidR="004D0D35" w:rsidRDefault="004D0D35" w:rsidP="004A6EA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72" w:rsidRDefault="00951572" w:rsidP="00F22F5D">
    <w:pPr>
      <w:jc w:val="center"/>
      <w:rPr>
        <w:rFonts w:ascii="Times New Roman" w:hAnsi="Times New Roman" w:cs="Times New Roman"/>
        <w:b/>
        <w:color w:val="00589A"/>
        <w:sz w:val="24"/>
        <w:szCs w:val="24"/>
      </w:rPr>
    </w:pPr>
    <w:r>
      <w:rPr>
        <w:b/>
        <w:i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1190625" cy="1019175"/>
          <wp:effectExtent l="0" t="0" r="9525" b="9525"/>
          <wp:wrapNone/>
          <wp:docPr id="1" name="Picture 3" descr="G:\District Logo\dc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istrict Logo\dcfla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0976" r="-1596"/>
                  <a:stretch/>
                </pic:blipFill>
                <pic:spPr bwMode="auto">
                  <a:xfrm>
                    <a:off x="0" y="0"/>
                    <a:ext cx="1190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b/>
        <w:i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-9525</wp:posOffset>
          </wp:positionV>
          <wp:extent cx="1028700" cy="1019175"/>
          <wp:effectExtent l="0" t="0" r="0" b="0"/>
          <wp:wrapNone/>
          <wp:docPr id="2" name="Picture 5" descr="G:\District Logo\onec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istrict Logo\onecity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6423" t="-6076" r="-243" b="-6076"/>
                  <a:stretch/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51572" w:rsidRDefault="00951572" w:rsidP="00F22F5D">
    <w:pPr>
      <w:jc w:val="center"/>
      <w:rPr>
        <w:rFonts w:ascii="Times New Roman" w:hAnsi="Times New Roman" w:cs="Times New Roman"/>
        <w:b/>
        <w:color w:val="00589A"/>
        <w:sz w:val="24"/>
        <w:szCs w:val="24"/>
      </w:rPr>
    </w:pPr>
    <w:r w:rsidRPr="0098120B">
      <w:rPr>
        <w:rFonts w:ascii="Times New Roman" w:hAnsi="Times New Roman" w:cs="Times New Roman"/>
        <w:b/>
        <w:color w:val="00589A"/>
        <w:sz w:val="24"/>
        <w:szCs w:val="24"/>
      </w:rPr>
      <w:t>Government of the District of Columbia</w:t>
    </w:r>
  </w:p>
  <w:p w:rsidR="00951572" w:rsidRPr="0098120B" w:rsidRDefault="00951572" w:rsidP="00F22F5D">
    <w:pPr>
      <w:jc w:val="center"/>
      <w:rPr>
        <w:rFonts w:ascii="Times New Roman" w:hAnsi="Times New Roman" w:cs="Times New Roman"/>
        <w:b/>
        <w:color w:val="00589A"/>
        <w:sz w:val="24"/>
        <w:szCs w:val="24"/>
      </w:rPr>
    </w:pPr>
    <w:r>
      <w:rPr>
        <w:rFonts w:ascii="Times New Roman" w:hAnsi="Times New Roman" w:cs="Times New Roman"/>
        <w:b/>
        <w:color w:val="00589A"/>
        <w:sz w:val="24"/>
        <w:szCs w:val="24"/>
      </w:rPr>
      <w:t>V</w:t>
    </w:r>
    <w:r w:rsidRPr="0098120B">
      <w:rPr>
        <w:rFonts w:ascii="Times New Roman" w:hAnsi="Times New Roman" w:cs="Times New Roman"/>
        <w:b/>
        <w:color w:val="00589A"/>
        <w:sz w:val="24"/>
        <w:szCs w:val="24"/>
      </w:rPr>
      <w:t>incent C. Gray, Mayor</w:t>
    </w:r>
  </w:p>
  <w:p w:rsidR="00951572" w:rsidRPr="0098120B" w:rsidRDefault="00951572" w:rsidP="00F22F5D">
    <w:pPr>
      <w:jc w:val="center"/>
      <w:rPr>
        <w:rFonts w:ascii="Times New Roman" w:hAnsi="Times New Roman" w:cs="Times New Roman"/>
        <w:b/>
        <w:color w:val="00589A"/>
        <w:sz w:val="24"/>
        <w:szCs w:val="24"/>
      </w:rPr>
    </w:pPr>
    <w:r w:rsidRPr="0098120B">
      <w:rPr>
        <w:rFonts w:ascii="Times New Roman" w:hAnsi="Times New Roman" w:cs="Times New Roman"/>
        <w:b/>
        <w:color w:val="00589A"/>
        <w:sz w:val="24"/>
        <w:szCs w:val="24"/>
      </w:rPr>
      <w:t>Department of Insurance, Securities and Banking</w:t>
    </w:r>
  </w:p>
  <w:p w:rsidR="00951572" w:rsidRDefault="007F35C6" w:rsidP="00F22F5D">
    <w:pPr>
      <w:jc w:val="center"/>
      <w:rPr>
        <w:rFonts w:ascii="Times New Roman" w:hAnsi="Times New Roman" w:cs="Times New Roman"/>
        <w:b/>
        <w:color w:val="00589A"/>
        <w:sz w:val="28"/>
        <w:szCs w:val="28"/>
      </w:rPr>
    </w:pPr>
    <w:r>
      <w:rPr>
        <w:rFonts w:ascii="Times New Roman" w:hAnsi="Times New Roman" w:cs="Times New Roman"/>
        <w:b/>
        <w:noProof/>
        <w:color w:val="00589A"/>
        <w:sz w:val="28"/>
        <w:szCs w:val="2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left:0;text-align:left;margin-left:31.85pt;margin-top:1.5pt;width:414.75pt;height:29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" filled="f" stroked="f">
          <v:textbox style="mso-fit-shape-to-text:t">
            <w:txbxContent>
              <w:p w:rsidR="00951572" w:rsidRPr="002B18BB" w:rsidRDefault="00951572" w:rsidP="002B5E57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 w:cs="Serifa-Black"/>
                    <w:color w:val="000000"/>
                    <w:sz w:val="18"/>
                    <w:szCs w:val="24"/>
                  </w:rPr>
                </w:pPr>
                <w:r w:rsidRPr="002B18BB">
                  <w:rPr>
                    <w:rFonts w:ascii="Verdana" w:hAnsi="Verdana"/>
                    <w:b/>
                    <w:sz w:val="18"/>
                    <w:szCs w:val="24"/>
                  </w:rPr>
                  <w:t>DISTRICT OF COLUMBIA COLLATERAL SUPPORT PROGRAM</w:t>
                </w:r>
              </w:p>
              <w:p w:rsidR="00951572" w:rsidRPr="002E59EE" w:rsidRDefault="00E036A5" w:rsidP="002B5E57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 w:cs="Serifa-Black"/>
                    <w:color w:val="000000"/>
                    <w:sz w:val="18"/>
                  </w:rPr>
                </w:pPr>
                <w:r>
                  <w:rPr>
                    <w:rFonts w:ascii="Verdana" w:hAnsi="Verdana" w:cs="Serifa-Black"/>
                    <w:color w:val="000000"/>
                    <w:sz w:val="18"/>
                  </w:rPr>
                  <w:t>DISB Small Business Plan Template</w:t>
                </w:r>
              </w:p>
            </w:txbxContent>
          </v:textbox>
        </v:shape>
      </w:pict>
    </w:r>
  </w:p>
  <w:p w:rsidR="00951572" w:rsidRPr="00A80F17" w:rsidRDefault="00951572" w:rsidP="00F22F5D">
    <w:pPr>
      <w:ind w:hanging="360"/>
      <w:rPr>
        <w:rFonts w:ascii="Times New Roman" w:hAnsi="Times New Roman" w:cs="Times New Roman"/>
        <w:b/>
        <w:sz w:val="20"/>
        <w:szCs w:val="20"/>
      </w:rPr>
    </w:pPr>
  </w:p>
  <w:p w:rsidR="00951572" w:rsidRDefault="00951572" w:rsidP="00F22F5D">
    <w:pPr>
      <w:ind w:left="-540"/>
      <w:rPr>
        <w:rFonts w:ascii="Times New Roman" w:hAnsi="Times New Roman" w:cs="Times New Roman"/>
        <w:b/>
        <w:color w:val="00589A"/>
        <w:sz w:val="20"/>
        <w:szCs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52E2"/>
    <w:multiLevelType w:val="hybridMultilevel"/>
    <w:tmpl w:val="50042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367D5"/>
    <w:multiLevelType w:val="hybridMultilevel"/>
    <w:tmpl w:val="2A6E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66912"/>
    <w:multiLevelType w:val="hybridMultilevel"/>
    <w:tmpl w:val="27264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196F"/>
    <w:multiLevelType w:val="hybridMultilevel"/>
    <w:tmpl w:val="8D64D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328F8"/>
    <w:rsid w:val="00011097"/>
    <w:rsid w:val="000576E8"/>
    <w:rsid w:val="0006168D"/>
    <w:rsid w:val="00071DB0"/>
    <w:rsid w:val="00077EFB"/>
    <w:rsid w:val="00094A75"/>
    <w:rsid w:val="000A7B77"/>
    <w:rsid w:val="000B04C3"/>
    <w:rsid w:val="000C6DA0"/>
    <w:rsid w:val="001203B5"/>
    <w:rsid w:val="001233E6"/>
    <w:rsid w:val="00197408"/>
    <w:rsid w:val="001D386D"/>
    <w:rsid w:val="001F02C3"/>
    <w:rsid w:val="001F300D"/>
    <w:rsid w:val="001F5D9F"/>
    <w:rsid w:val="00205E9E"/>
    <w:rsid w:val="0022065D"/>
    <w:rsid w:val="00226F22"/>
    <w:rsid w:val="002327E6"/>
    <w:rsid w:val="00293C8B"/>
    <w:rsid w:val="002B18BB"/>
    <w:rsid w:val="002B5E57"/>
    <w:rsid w:val="002B6520"/>
    <w:rsid w:val="002B78B2"/>
    <w:rsid w:val="002D1C09"/>
    <w:rsid w:val="00314CBF"/>
    <w:rsid w:val="0033582F"/>
    <w:rsid w:val="00342E76"/>
    <w:rsid w:val="00365242"/>
    <w:rsid w:val="00371DCF"/>
    <w:rsid w:val="00377314"/>
    <w:rsid w:val="00385632"/>
    <w:rsid w:val="003F34BB"/>
    <w:rsid w:val="004328F8"/>
    <w:rsid w:val="004411C1"/>
    <w:rsid w:val="00445C37"/>
    <w:rsid w:val="00462F14"/>
    <w:rsid w:val="00495820"/>
    <w:rsid w:val="004A6EAC"/>
    <w:rsid w:val="004C590B"/>
    <w:rsid w:val="004D0D35"/>
    <w:rsid w:val="004E25CC"/>
    <w:rsid w:val="004F386F"/>
    <w:rsid w:val="0051278D"/>
    <w:rsid w:val="00530936"/>
    <w:rsid w:val="005349F8"/>
    <w:rsid w:val="00534D13"/>
    <w:rsid w:val="00547E06"/>
    <w:rsid w:val="00550E0F"/>
    <w:rsid w:val="00554855"/>
    <w:rsid w:val="00563BC6"/>
    <w:rsid w:val="005768EC"/>
    <w:rsid w:val="00583E5F"/>
    <w:rsid w:val="00585FE9"/>
    <w:rsid w:val="00591C8B"/>
    <w:rsid w:val="005B478C"/>
    <w:rsid w:val="005B61CA"/>
    <w:rsid w:val="005D3916"/>
    <w:rsid w:val="005F14F3"/>
    <w:rsid w:val="006053B4"/>
    <w:rsid w:val="00635D8B"/>
    <w:rsid w:val="00657DEF"/>
    <w:rsid w:val="00677155"/>
    <w:rsid w:val="00692F73"/>
    <w:rsid w:val="0069392B"/>
    <w:rsid w:val="00695094"/>
    <w:rsid w:val="006D3CD0"/>
    <w:rsid w:val="006E4770"/>
    <w:rsid w:val="007113F9"/>
    <w:rsid w:val="0071785A"/>
    <w:rsid w:val="00722EF3"/>
    <w:rsid w:val="00731D03"/>
    <w:rsid w:val="0074368E"/>
    <w:rsid w:val="00772715"/>
    <w:rsid w:val="00780FFC"/>
    <w:rsid w:val="0079011E"/>
    <w:rsid w:val="007949BE"/>
    <w:rsid w:val="007C6914"/>
    <w:rsid w:val="007D706A"/>
    <w:rsid w:val="007F35C6"/>
    <w:rsid w:val="0080193B"/>
    <w:rsid w:val="0082246E"/>
    <w:rsid w:val="00835B73"/>
    <w:rsid w:val="00840E8C"/>
    <w:rsid w:val="00866457"/>
    <w:rsid w:val="00877666"/>
    <w:rsid w:val="008975FF"/>
    <w:rsid w:val="008A249B"/>
    <w:rsid w:val="008C0DCA"/>
    <w:rsid w:val="008D3573"/>
    <w:rsid w:val="008E52BB"/>
    <w:rsid w:val="009078C5"/>
    <w:rsid w:val="009310E0"/>
    <w:rsid w:val="0093765D"/>
    <w:rsid w:val="009457D9"/>
    <w:rsid w:val="00951572"/>
    <w:rsid w:val="00985171"/>
    <w:rsid w:val="009A30ED"/>
    <w:rsid w:val="009A7966"/>
    <w:rsid w:val="009D0C1F"/>
    <w:rsid w:val="00A31ED3"/>
    <w:rsid w:val="00A90F94"/>
    <w:rsid w:val="00A94281"/>
    <w:rsid w:val="00AA6D13"/>
    <w:rsid w:val="00AB6DB6"/>
    <w:rsid w:val="00AF5667"/>
    <w:rsid w:val="00AF5A18"/>
    <w:rsid w:val="00B06205"/>
    <w:rsid w:val="00B119B5"/>
    <w:rsid w:val="00B212EC"/>
    <w:rsid w:val="00B52FEF"/>
    <w:rsid w:val="00B72496"/>
    <w:rsid w:val="00BA3C51"/>
    <w:rsid w:val="00BA71D3"/>
    <w:rsid w:val="00BB002F"/>
    <w:rsid w:val="00BB4018"/>
    <w:rsid w:val="00BB7073"/>
    <w:rsid w:val="00BC0C19"/>
    <w:rsid w:val="00BD4BE3"/>
    <w:rsid w:val="00BF4F5D"/>
    <w:rsid w:val="00C1026D"/>
    <w:rsid w:val="00C26E3D"/>
    <w:rsid w:val="00C42B6F"/>
    <w:rsid w:val="00C767B2"/>
    <w:rsid w:val="00C95A32"/>
    <w:rsid w:val="00CC2F23"/>
    <w:rsid w:val="00CC4259"/>
    <w:rsid w:val="00CD77B5"/>
    <w:rsid w:val="00CF122E"/>
    <w:rsid w:val="00CF1E98"/>
    <w:rsid w:val="00D0181C"/>
    <w:rsid w:val="00D228FE"/>
    <w:rsid w:val="00D37B09"/>
    <w:rsid w:val="00D430E8"/>
    <w:rsid w:val="00D56E7F"/>
    <w:rsid w:val="00D67265"/>
    <w:rsid w:val="00DA2A73"/>
    <w:rsid w:val="00DB47D7"/>
    <w:rsid w:val="00DB79E0"/>
    <w:rsid w:val="00DC278E"/>
    <w:rsid w:val="00DF1F10"/>
    <w:rsid w:val="00DF56B1"/>
    <w:rsid w:val="00E036A5"/>
    <w:rsid w:val="00E06FD6"/>
    <w:rsid w:val="00E10245"/>
    <w:rsid w:val="00E22CD9"/>
    <w:rsid w:val="00E22D27"/>
    <w:rsid w:val="00E23D61"/>
    <w:rsid w:val="00E31A60"/>
    <w:rsid w:val="00E957B3"/>
    <w:rsid w:val="00EA3AAF"/>
    <w:rsid w:val="00EA779C"/>
    <w:rsid w:val="00EC6D3F"/>
    <w:rsid w:val="00ED78CF"/>
    <w:rsid w:val="00EF7519"/>
    <w:rsid w:val="00F00C19"/>
    <w:rsid w:val="00F03F43"/>
    <w:rsid w:val="00F11C75"/>
    <w:rsid w:val="00F16032"/>
    <w:rsid w:val="00F21BE3"/>
    <w:rsid w:val="00F22F5D"/>
    <w:rsid w:val="00F2329F"/>
    <w:rsid w:val="00F32BF1"/>
    <w:rsid w:val="00F364F7"/>
    <w:rsid w:val="00F60239"/>
    <w:rsid w:val="00F7472F"/>
    <w:rsid w:val="00F755B6"/>
    <w:rsid w:val="00F76746"/>
    <w:rsid w:val="00F77DC2"/>
    <w:rsid w:val="00F81A73"/>
    <w:rsid w:val="00FB1432"/>
    <w:rsid w:val="00FB4B61"/>
    <w:rsid w:val="00FC0085"/>
  </w:rsids>
  <m:mathPr>
    <m:mathFont m:val="KBKLNL+Arial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  <w:style w:type="paragraph" w:styleId="BalloonText">
    <w:name w:val="Balloon Text"/>
    <w:basedOn w:val="Normal"/>
    <w:link w:val="BalloonTextChar"/>
    <w:uiPriority w:val="99"/>
    <w:semiHidden/>
    <w:unhideWhenUsed/>
    <w:rsid w:val="004A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6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2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F14F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4F3"/>
    <w:rPr>
      <w:rFonts w:ascii="Times New Roman" w:eastAsia="Times New Roman" w:hAnsi="Times New Roman" w:cs="Times New Roman"/>
      <w:sz w:val="21"/>
      <w:szCs w:val="21"/>
    </w:rPr>
  </w:style>
  <w:style w:type="character" w:styleId="CommentReference">
    <w:name w:val="annotation reference"/>
    <w:uiPriority w:val="99"/>
    <w:rsid w:val="005F14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14F3"/>
    <w:pPr>
      <w:autoSpaceDE w:val="0"/>
      <w:autoSpaceDN w:val="0"/>
      <w:adjustRightInd w:val="0"/>
      <w:spacing w:after="20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4F3"/>
    <w:rPr>
      <w:rFonts w:ascii="Calibri" w:eastAsia="Times New Roman" w:hAnsi="Calibri" w:cs="Times New Roman"/>
      <w:sz w:val="20"/>
      <w:szCs w:val="20"/>
    </w:rPr>
  </w:style>
  <w:style w:type="character" w:customStyle="1" w:styleId="DeltaViewInsertion">
    <w:name w:val="DeltaView Insertion"/>
    <w:uiPriority w:val="99"/>
    <w:rsid w:val="005F14F3"/>
    <w:rPr>
      <w:color w:val="0000FF"/>
      <w:u w:val="doub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085"/>
    <w:pPr>
      <w:autoSpaceDE/>
      <w:autoSpaceDN/>
      <w:adjustRightInd/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085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  <w:style w:type="paragraph" w:styleId="BalloonText">
    <w:name w:val="Balloon Text"/>
    <w:basedOn w:val="Normal"/>
    <w:link w:val="BalloonTextChar"/>
    <w:uiPriority w:val="99"/>
    <w:semiHidden/>
    <w:unhideWhenUsed/>
    <w:rsid w:val="004A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6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2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F14F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4F3"/>
    <w:rPr>
      <w:rFonts w:ascii="Times New Roman" w:eastAsia="Times New Roman" w:hAnsi="Times New Roman" w:cs="Times New Roman"/>
      <w:sz w:val="21"/>
      <w:szCs w:val="21"/>
    </w:rPr>
  </w:style>
  <w:style w:type="character" w:styleId="CommentReference">
    <w:name w:val="annotation reference"/>
    <w:uiPriority w:val="99"/>
    <w:rsid w:val="005F14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14F3"/>
    <w:pPr>
      <w:autoSpaceDE w:val="0"/>
      <w:autoSpaceDN w:val="0"/>
      <w:adjustRightInd w:val="0"/>
      <w:spacing w:after="20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4F3"/>
    <w:rPr>
      <w:rFonts w:ascii="Calibri" w:eastAsia="Times New Roman" w:hAnsi="Calibri" w:cs="Times New Roman"/>
      <w:sz w:val="20"/>
      <w:szCs w:val="20"/>
    </w:rPr>
  </w:style>
  <w:style w:type="character" w:customStyle="1" w:styleId="DeltaViewInsertion">
    <w:name w:val="DeltaView Insertion"/>
    <w:uiPriority w:val="99"/>
    <w:rsid w:val="005F14F3"/>
    <w:rPr>
      <w:color w:val="0000FF"/>
      <w:u w:val="doub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085"/>
    <w:pPr>
      <w:autoSpaceDE/>
      <w:autoSpaceDN/>
      <w:adjustRightInd/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085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094CA-486E-4C42-972E-B16054FC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1494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 time computers</dc:creator>
  <cp:lastModifiedBy>s</cp:lastModifiedBy>
  <cp:revision>2</cp:revision>
  <cp:lastPrinted>2013-02-26T22:37:00Z</cp:lastPrinted>
  <dcterms:created xsi:type="dcterms:W3CDTF">2013-02-27T18:50:00Z</dcterms:created>
  <dcterms:modified xsi:type="dcterms:W3CDTF">2013-02-27T18:50:00Z</dcterms:modified>
</cp:coreProperties>
</file>